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26" w:rsidRPr="00E95F4E" w:rsidRDefault="006452E7" w:rsidP="00727526">
      <w:pPr>
        <w:shd w:val="clear" w:color="auto" w:fill="FFFFFF"/>
        <w:spacing w:after="0" w:line="600" w:lineRule="atLeast"/>
        <w:textAlignment w:val="top"/>
        <w:outlineLvl w:val="0"/>
        <w:rPr>
          <w:rFonts w:ascii="OpenSans" w:eastAsia="Times New Roman" w:hAnsi="OpenSans" w:cs="Arial"/>
          <w:color w:val="202526"/>
          <w:kern w:val="36"/>
          <w:sz w:val="45"/>
          <w:szCs w:val="45"/>
          <w:lang w:eastAsia="ru-RU"/>
        </w:rPr>
      </w:pPr>
      <w:r>
        <w:rPr>
          <w:rFonts w:ascii="OpenSans" w:eastAsia="Times New Roman" w:hAnsi="OpenSans" w:cs="Arial"/>
          <w:color w:val="202526"/>
          <w:kern w:val="36"/>
          <w:sz w:val="45"/>
          <w:szCs w:val="45"/>
          <w:lang w:val="uk-UA" w:eastAsia="ru-RU"/>
        </w:rPr>
        <w:t>Положення</w:t>
      </w:r>
      <w:r w:rsidR="008173C3">
        <w:rPr>
          <w:rFonts w:ascii="OpenSans" w:eastAsia="Times New Roman" w:hAnsi="OpenSans" w:cs="Arial"/>
          <w:color w:val="202526"/>
          <w:kern w:val="36"/>
          <w:sz w:val="45"/>
          <w:szCs w:val="45"/>
          <w:lang w:eastAsia="ru-RU"/>
        </w:rPr>
        <w:t xml:space="preserve"> 2022</w:t>
      </w:r>
    </w:p>
    <w:p w:rsidR="00727526" w:rsidRPr="00E95F4E" w:rsidRDefault="006452E7" w:rsidP="00727526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ПОЛОЖЕННЯ</w:t>
      </w:r>
      <w:r w:rsidR="00727526" w:rsidRPr="00E95F4E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br/>
      </w:r>
      <w:r w:rsidRPr="006452E7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про проведення "Відкритого Всеукраїнського турніру з бадмінт</w:t>
      </w:r>
      <w:r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ону</w:t>
      </w:r>
      <w:r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  <w:t xml:space="preserve"> "</w:t>
      </w:r>
      <w:r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Yonex</w:t>
      </w:r>
      <w:r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  <w:t xml:space="preserve"> </w:t>
      </w:r>
      <w:r w:rsidRPr="006452E7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Dnipro Open 202</w:t>
      </w:r>
      <w:r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  <w:t>2</w:t>
      </w:r>
      <w:r w:rsidRPr="006452E7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"</w:t>
      </w:r>
      <w:r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  <w:t xml:space="preserve"> </w:t>
      </w:r>
      <w:r w:rsidRPr="006452E7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17-20 лютого 2022р.</w:t>
      </w:r>
      <w:r w:rsidR="00727526" w:rsidRPr="00E95F4E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br/>
      </w:r>
      <w:hyperlink r:id="rId8" w:tgtFrame="_blank" w:tooltip="https://www.tournamentsoftware.com/sport/tournament.aspx?id=45F1830C-DA79-46A7-86F0-418E498DB67F" w:history="1">
        <w:r>
          <w:rPr>
            <w:rFonts w:ascii="inherit" w:eastAsia="Times New Roman" w:hAnsi="inherit" w:cs="Times New Roman"/>
            <w:b/>
            <w:bCs/>
            <w:color w:val="FFAE00"/>
            <w:sz w:val="24"/>
            <w:szCs w:val="24"/>
            <w:u w:val="single"/>
            <w:lang w:eastAsia="ru-RU"/>
          </w:rPr>
          <w:t>По</w:t>
        </w:r>
        <w:r>
          <w:rPr>
            <w:rFonts w:ascii="inherit" w:eastAsia="Times New Roman" w:hAnsi="inherit" w:cs="Times New Roman"/>
            <w:b/>
            <w:bCs/>
            <w:color w:val="FFAE00"/>
            <w:sz w:val="24"/>
            <w:szCs w:val="24"/>
            <w:u w:val="single"/>
            <w:lang w:val="uk-UA" w:eastAsia="ru-RU"/>
          </w:rPr>
          <w:t>дати</w:t>
        </w:r>
        <w:r w:rsidR="00727526" w:rsidRPr="00E95F4E">
          <w:rPr>
            <w:rFonts w:ascii="inherit" w:eastAsia="Times New Roman" w:hAnsi="inherit" w:cs="Times New Roman"/>
            <w:b/>
            <w:bCs/>
            <w:color w:val="FFAE00"/>
            <w:sz w:val="24"/>
            <w:szCs w:val="24"/>
            <w:u w:val="single"/>
            <w:lang w:eastAsia="ru-RU"/>
          </w:rPr>
          <w:t xml:space="preserve"> заявку онлайн</w:t>
        </w:r>
      </w:hyperlink>
    </w:p>
    <w:p w:rsidR="006452E7" w:rsidRPr="00CD6C28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1. Цілі і завдання</w:t>
      </w:r>
      <w:r w:rsidRPr="00CD6C28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.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- популяризація бадмінтону в Україні;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- пропаганда здорового способу життя;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- зміцнення між гравцями дружніх зв'язків і взаємин;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- підвищення спортивної майстерності та змагального досвіду;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- виявлення найсильніших спортсменів.</w:t>
      </w:r>
    </w:p>
    <w:p w:rsidR="00C73689" w:rsidRDefault="00C73689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</w:pPr>
    </w:p>
    <w:p w:rsidR="006452E7" w:rsidRPr="00CD6C28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2. Організатори турніру</w:t>
      </w:r>
      <w:r w:rsidRPr="00CD6C28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.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Федерація бадмінтону Дніпропетровської області FBDO;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ГЕНЕРАЛЬНИЙ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СПОНСОР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ТУРНІРУ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- «Investment service Ukraine»;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За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підтримки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Дніпропетровської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обласної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ради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та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Дніпропетровської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обласної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державної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адміністрації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>;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Партнери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: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ФБУ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, </w:t>
      </w:r>
      <w:r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>YONEX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,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Бадмінтонний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клуб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t xml:space="preserve"> «Papa's court»,</w:t>
      </w:r>
    </w:p>
    <w:p w:rsidR="00C73689" w:rsidRDefault="00C73689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</w:pPr>
    </w:p>
    <w:p w:rsidR="006452E7" w:rsidRPr="00CD6C28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3. Час і місце проведення</w:t>
      </w:r>
      <w:r w:rsidRPr="00CD6C28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.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Змагання проводяться 17-20 лютого 2022 року за адресою: Україна, м. Дніпро проспект. Богдана Хмельницького 29д. Олімпійські резерви. Спорткомплекс «Energy Delyvery»</w:t>
      </w:r>
    </w:p>
    <w:p w:rsidR="006452E7" w:rsidRPr="00CD6C28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Схема розташування комплексу:</w:t>
      </w:r>
    </w:p>
    <w:p w:rsidR="006452E7" w:rsidRPr="006452E7" w:rsidRDefault="00CD6C28" w:rsidP="006452E7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</w:pPr>
      <w:r w:rsidRPr="002C4198">
        <w:rPr>
          <w:rFonts w:ascii="inherit" w:eastAsia="Times New Roman" w:hAnsi="inherit" w:cs="Times New Roman"/>
          <w:bCs/>
          <w:color w:val="4B4B4B"/>
          <w:sz w:val="24"/>
          <w:szCs w:val="24"/>
          <w:lang w:val="en-US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323.25pt">
            <v:imagedata r:id="rId9" o:title="Безымянный"/>
          </v:shape>
        </w:pic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4. Схема проведення змагань.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Група Elite: чоловічі пари, жіночі пари, міксти</w:t>
      </w:r>
      <w:r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ю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Група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Master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 +: майстер + любитель (чоловічі пари, жіночі пари, міксти)</w:t>
      </w:r>
      <w:r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ю</w:t>
      </w:r>
    </w:p>
    <w:p w:rsidR="006452E7" w:rsidRPr="00CD6C28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CD6C28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Група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A</w:t>
      </w:r>
      <w:r w:rsidRPr="00CD6C28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,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B</w:t>
      </w:r>
      <w:r w:rsidRPr="00CD6C28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,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C</w:t>
      </w:r>
      <w:r w:rsidRPr="00CD6C28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: любителі (чоловічі пари, жіночі пари, міксти).</w:t>
      </w: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Зверніть увагу: якщо в якій-небудь з вище перерахованих груп, число учасників буде менше ніж 6 пар, ця група проводитися не буде.</w:t>
      </w:r>
    </w:p>
    <w:p w:rsidR="006452E7" w:rsidRPr="00CD6C28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Планована схема проведення в групах A, B, C, Master +, Elite - груповий турнір з виходом 1-ої, 2-ох пар з підгрупи в плей-оф (чвертьфінал). Розіграш 1-3 місць.</w:t>
      </w:r>
    </w:p>
    <w:p w:rsidR="00C73689" w:rsidRDefault="00C73689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</w:pPr>
    </w:p>
    <w:p w:rsidR="006452E7" w:rsidRPr="006452E7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</w:pPr>
      <w:r w:rsidRPr="006452E7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5. Програма змагань:</w:t>
      </w:r>
    </w:p>
    <w:p w:rsidR="006452E7" w:rsidRPr="00C73689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17 лютого (четвер)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:</w:t>
      </w:r>
    </w:p>
    <w:p w:rsidR="006452E7" w:rsidRPr="00C73689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14:00 - початок ігор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ю</w:t>
      </w:r>
    </w:p>
    <w:p w:rsidR="006452E7" w:rsidRPr="00C73689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18 лютого (п'ятниця)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:</w:t>
      </w:r>
    </w:p>
    <w:p w:rsidR="006452E7" w:rsidRPr="00C73689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~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 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10:00 - початок ігор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,</w:t>
      </w:r>
    </w:p>
    <w:p w:rsidR="006452E7" w:rsidRPr="00C73689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(«</w:t>
      </w:r>
      <w:r w:rsidR="00C73689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~</w:t>
      </w: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» - час вказано приблизно, тобто можливі зміни в межах 1-1.5 години)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.</w:t>
      </w:r>
    </w:p>
    <w:p w:rsidR="006452E7" w:rsidRPr="00C73689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19 лютого (субота)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:</w:t>
      </w:r>
    </w:p>
    <w:p w:rsidR="006452E7" w:rsidRPr="00C73689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10.00 - почало ігор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.</w:t>
      </w:r>
    </w:p>
    <w:p w:rsidR="006452E7" w:rsidRPr="00C73689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6452E7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20февраля (неділя)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:</w:t>
      </w:r>
    </w:p>
    <w:p w:rsidR="006452E7" w:rsidRPr="00C73689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10.00 - фінальні ігри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;</w:t>
      </w:r>
    </w:p>
    <w:p w:rsidR="006452E7" w:rsidRPr="00C73689" w:rsidRDefault="006452E7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13:00 - нагородження</w:t>
      </w:r>
      <w:r w:rsid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.</w:t>
      </w:r>
    </w:p>
    <w:p w:rsidR="00C73689" w:rsidRDefault="00C73689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  <w:r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Зап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ланована схема проведення в групах 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A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, 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B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, 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C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, 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Master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 +, 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Elite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 - груповий турнір з виходом 1-ої, 2-ох пар з підгрупи в плей-оф (чвертьфінал). </w:t>
      </w:r>
      <w:r w:rsidR="006452E7"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Розіграш 1-3 місць.</w:t>
      </w:r>
    </w:p>
    <w:p w:rsidR="00C73689" w:rsidRPr="00C73689" w:rsidRDefault="00C73689" w:rsidP="006452E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</w:pPr>
    </w:p>
    <w:p w:rsidR="00C73689" w:rsidRPr="00C73689" w:rsidRDefault="00C73689" w:rsidP="00C7368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C73689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  <w:t>Зверніть увагу:</w:t>
      </w:r>
      <w:r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 більш докладний розклад і порядок проведення ігор будуть визнач</w:t>
      </w:r>
      <w:r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>ені в залежності від кількості</w:t>
      </w:r>
      <w:r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 </w:t>
      </w:r>
      <w:r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заявлених </w:t>
      </w:r>
      <w:r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val="uk-UA" w:eastAsia="ru-RU"/>
        </w:rPr>
        <w:t xml:space="preserve">учасників після прийому більшої частини заявок. </w:t>
      </w:r>
      <w:r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 xml:space="preserve">Точна програма змагань буде опублікована на сайті FBDO і за </w:t>
      </w:r>
      <w:hyperlink r:id="rId10" w:history="1">
        <w:r w:rsidRPr="00CD6C28">
          <w:rPr>
            <w:rStyle w:val="a5"/>
            <w:rFonts w:ascii="inherit" w:eastAsia="Times New Roman" w:hAnsi="inherit" w:cs="Times New Roman"/>
            <w:bCs/>
            <w:sz w:val="24"/>
            <w:szCs w:val="24"/>
            <w:lang w:eastAsia="ru-RU"/>
          </w:rPr>
          <w:t>посиланням</w:t>
        </w:r>
      </w:hyperlink>
      <w:r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 xml:space="preserve"> за 2-3 дні до початку змагань. Турнір проводиться з використанням UDFA, сервісу </w:t>
      </w:r>
      <w:hyperlink r:id="rId11" w:history="1">
        <w:r w:rsidRPr="00C73689">
          <w:rPr>
            <w:rStyle w:val="a5"/>
            <w:rFonts w:ascii="inherit" w:eastAsia="Times New Roman" w:hAnsi="inherit" w:cs="Times New Roman"/>
            <w:bCs/>
            <w:sz w:val="24"/>
            <w:szCs w:val="24"/>
            <w:lang w:eastAsia="ru-RU"/>
          </w:rPr>
          <w:t>tournamentsoftware.com</w:t>
        </w:r>
      </w:hyperlink>
      <w:r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 xml:space="preserve"> з урахуванням часу прибування спортсмена на корті.</w:t>
      </w:r>
    </w:p>
    <w:p w:rsidR="00C73689" w:rsidRPr="00C73689" w:rsidRDefault="00C73689" w:rsidP="00C7368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  <w:r w:rsidRPr="00C73689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Примітка:</w:t>
      </w:r>
      <w:r w:rsidRPr="00C73689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 xml:space="preserve"> учасники змагань, які не виходитимуть вчасно на корт після запрошення протягом 2-ох хвилин, будуть дискваліфіковані!</w:t>
      </w:r>
    </w:p>
    <w:p w:rsidR="00C73689" w:rsidRPr="00CD6C28" w:rsidRDefault="00C73689" w:rsidP="0072752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</w:pPr>
    </w:p>
    <w:p w:rsidR="00C73689" w:rsidRPr="00C73689" w:rsidRDefault="00727526" w:rsidP="00C7368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 w:rsidRPr="00CD6C28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 xml:space="preserve">6. </w:t>
      </w:r>
      <w:r w:rsidRPr="00E95F4E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Участники</w:t>
      </w:r>
      <w:r w:rsidRPr="00CD6C28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br/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До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участі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в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змаганнях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допускаються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всі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бажаючі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,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які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мають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медичну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страховку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або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медичну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довідку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допуску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  <w:t>від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лікаря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,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а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також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особисту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розписку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,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що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підтверджує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персональну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відповідальність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за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своє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здоров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'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я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(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заповнюється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на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місці</w:t>
      </w:r>
      <w:r w:rsidR="00C73689" w:rsidRPr="00CD6C28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). </w:t>
      </w:r>
      <w:r w:rsidR="00C73689"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Надається в перший день змагань суддівської колегії при здачі турнірного внеску. На турнірі буде можливість придбання страховки.</w:t>
      </w:r>
    </w:p>
    <w:p w:rsidR="00C73689" w:rsidRDefault="00C73689" w:rsidP="00C7368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  <w:r w:rsidRPr="00C73689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Організатори турніру не несуть відповідальність за гравців.</w:t>
      </w:r>
    </w:p>
    <w:p w:rsidR="00C73689" w:rsidRDefault="00C73689" w:rsidP="00C73689">
      <w:pPr>
        <w:shd w:val="clear" w:color="auto" w:fill="FFFFFF"/>
        <w:spacing w:after="0" w:line="360" w:lineRule="atLeast"/>
        <w:textAlignment w:val="baseline"/>
        <w:rPr>
          <w:rFonts w:ascii="inherit" w:hAnsi="inherit"/>
          <w:b/>
          <w:bCs/>
          <w:color w:val="4B4B4B"/>
          <w:lang w:val="uk-UA"/>
        </w:rPr>
      </w:pPr>
      <w:r w:rsidRPr="00C73689">
        <w:rPr>
          <w:rFonts w:ascii="inherit" w:hAnsi="inherit"/>
          <w:b/>
          <w:bCs/>
          <w:color w:val="4B4B4B"/>
        </w:rPr>
        <w:t>Вимоги до категорій</w:t>
      </w:r>
      <w:r>
        <w:rPr>
          <w:rFonts w:ascii="inherit" w:hAnsi="inherit"/>
          <w:b/>
          <w:bCs/>
          <w:color w:val="4B4B4B"/>
          <w:lang w:val="uk-UA"/>
        </w:rPr>
        <w:t>:</w:t>
      </w:r>
    </w:p>
    <w:p w:rsidR="00C73689" w:rsidRPr="00C73689" w:rsidRDefault="00C73689" w:rsidP="00C73689">
      <w:pPr>
        <w:pStyle w:val="ab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inherit" w:hAnsi="inherit"/>
          <w:bCs/>
          <w:color w:val="4B4B4B"/>
          <w:lang w:val="uk-UA"/>
        </w:rPr>
      </w:pPr>
      <w:r w:rsidRPr="00C73689">
        <w:rPr>
          <w:rFonts w:ascii="inherit" w:hAnsi="inherit"/>
          <w:bCs/>
          <w:color w:val="4B4B4B"/>
        </w:rPr>
        <w:t>До участі в групі Elite допускаються спортсмени з розрядом КМС і вище.</w:t>
      </w:r>
      <w:r w:rsidRPr="00C73689">
        <w:rPr>
          <w:rFonts w:ascii="inherit" w:hAnsi="inherit"/>
          <w:bCs/>
          <w:color w:val="4B4B4B"/>
          <w:lang w:val="uk-UA"/>
        </w:rPr>
        <w:t xml:space="preserve"> </w:t>
      </w:r>
      <w:r w:rsidRPr="00C73689">
        <w:rPr>
          <w:rFonts w:ascii="inherit" w:hAnsi="inherit"/>
          <w:bCs/>
          <w:color w:val="4B4B4B"/>
        </w:rPr>
        <w:t>Рекомендований рівень - діючі професійні спортсмени від КМС і вище.</w:t>
      </w:r>
    </w:p>
    <w:p w:rsidR="00C73689" w:rsidRPr="00C73689" w:rsidRDefault="00C73689" w:rsidP="00C73689">
      <w:pPr>
        <w:pStyle w:val="ab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inherit" w:hAnsi="inherit"/>
          <w:bCs/>
          <w:color w:val="4B4B4B"/>
          <w:lang w:val="uk-UA"/>
        </w:rPr>
      </w:pPr>
      <w:r w:rsidRPr="00C73689">
        <w:rPr>
          <w:rFonts w:ascii="inherit" w:hAnsi="inherit"/>
          <w:bCs/>
          <w:color w:val="4B4B4B"/>
        </w:rPr>
        <w:t>До участі в групі Майстер + допускаються: один спортсмен з розрядом КМС і вище, а також всі бажаючі, 1-3-ий розряд, або</w:t>
      </w:r>
      <w:r w:rsidRPr="00C73689">
        <w:rPr>
          <w:rFonts w:ascii="inherit" w:hAnsi="inherit"/>
          <w:bCs/>
          <w:color w:val="4B4B4B"/>
          <w:lang w:val="uk-UA"/>
        </w:rPr>
        <w:t xml:space="preserve"> ті, хто</w:t>
      </w:r>
      <w:r w:rsidRPr="00C73689">
        <w:rPr>
          <w:rFonts w:ascii="inherit" w:hAnsi="inherit"/>
          <w:bCs/>
          <w:color w:val="4B4B4B"/>
        </w:rPr>
        <w:t xml:space="preserve"> не мають розряду, а також не перебувають у національному рейтингу. Рекомендований рівень пар - МС + любитель. Учасники, які мають розряд МСМК, МС, КМС, будуть вважатися аматорами за таких умов:</w:t>
      </w:r>
    </w:p>
    <w:p w:rsidR="00C73689" w:rsidRPr="00C73689" w:rsidRDefault="00C73689" w:rsidP="00544070">
      <w:pPr>
        <w:pStyle w:val="ab"/>
        <w:numPr>
          <w:ilvl w:val="0"/>
          <w:numId w:val="9"/>
        </w:numPr>
        <w:shd w:val="clear" w:color="auto" w:fill="FFFFFF"/>
        <w:spacing w:after="0" w:line="360" w:lineRule="atLeast"/>
        <w:ind w:hanging="11"/>
        <w:textAlignment w:val="baseline"/>
        <w:rPr>
          <w:rFonts w:ascii="inherit" w:hAnsi="inherit"/>
          <w:bCs/>
          <w:color w:val="4B4B4B"/>
          <w:lang w:val="uk-UA"/>
        </w:rPr>
      </w:pPr>
      <w:r w:rsidRPr="00C73689">
        <w:rPr>
          <w:rFonts w:ascii="inherit" w:hAnsi="inherit"/>
          <w:bCs/>
          <w:color w:val="4B4B4B"/>
        </w:rPr>
        <w:t>КМС - 10 років не брав участь в офіційних Всеукраїнських та Міжнародних змаганнях (крім аматорських) .а так само (не складаються в національному рейтингу).</w:t>
      </w:r>
    </w:p>
    <w:p w:rsidR="00C73689" w:rsidRPr="00C73689" w:rsidRDefault="00C73689" w:rsidP="00544070">
      <w:pPr>
        <w:pStyle w:val="ab"/>
        <w:numPr>
          <w:ilvl w:val="0"/>
          <w:numId w:val="9"/>
        </w:numPr>
        <w:shd w:val="clear" w:color="auto" w:fill="FFFFFF"/>
        <w:spacing w:after="0" w:line="360" w:lineRule="atLeast"/>
        <w:ind w:hanging="11"/>
        <w:textAlignment w:val="baseline"/>
        <w:rPr>
          <w:rFonts w:ascii="inherit" w:hAnsi="inherit"/>
          <w:bCs/>
          <w:color w:val="4B4B4B"/>
          <w:lang w:val="uk-UA"/>
        </w:rPr>
      </w:pPr>
      <w:r w:rsidRPr="00C73689">
        <w:rPr>
          <w:rFonts w:ascii="inherit" w:hAnsi="inherit"/>
          <w:bCs/>
          <w:color w:val="4B4B4B"/>
        </w:rPr>
        <w:t>МС від 45 років (не складаються в національному рейтингу)</w:t>
      </w:r>
    </w:p>
    <w:p w:rsidR="00C73689" w:rsidRPr="00C73689" w:rsidRDefault="00C73689" w:rsidP="00544070">
      <w:pPr>
        <w:pStyle w:val="ab"/>
        <w:numPr>
          <w:ilvl w:val="0"/>
          <w:numId w:val="9"/>
        </w:numPr>
        <w:shd w:val="clear" w:color="auto" w:fill="FFFFFF"/>
        <w:spacing w:after="0" w:line="360" w:lineRule="atLeast"/>
        <w:ind w:hanging="11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  <w:r w:rsidRPr="00C73689">
        <w:rPr>
          <w:rFonts w:ascii="inherit" w:hAnsi="inherit"/>
          <w:bCs/>
          <w:color w:val="4B4B4B"/>
          <w:lang w:val="uk-UA"/>
        </w:rPr>
        <w:t>МСМК від 50 років (не складаються в національному рейтингу).</w:t>
      </w:r>
    </w:p>
    <w:p w:rsidR="00C73689" w:rsidRPr="00C73689" w:rsidRDefault="00C73689" w:rsidP="00C73689">
      <w:pPr>
        <w:pStyle w:val="ab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  <w:r w:rsidRPr="00C73689"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  <w:t>До участі в групіА допускаються аматори з досвідом гри від  5-7 років або активної участі в турнірах. До цієї ггрупи не допускаються гравці з розрядом МС, що є в національному рейтингу, юніори.</w:t>
      </w:r>
    </w:p>
    <w:p w:rsidR="00C73689" w:rsidRPr="00C73689" w:rsidRDefault="00C73689" w:rsidP="00C73689">
      <w:pPr>
        <w:pStyle w:val="ab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  <w:r w:rsidRPr="00C73689"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  <w:t>До участі в групі B допускаються аматори середнього рівня гри з досвідом гри або активної участі в турнірах від 3-5 років.</w:t>
      </w:r>
    </w:p>
    <w:p w:rsidR="002368B9" w:rsidRPr="00C73689" w:rsidRDefault="00C73689" w:rsidP="00544070">
      <w:pPr>
        <w:pStyle w:val="ab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  <w:r w:rsidRPr="00C73689"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  <w:t>До участі в групі С допускаються любитель початкового рівня з досвідом гри і участі в турнірах від 1 року або без досвіду, та ветерани 60+.</w:t>
      </w:r>
    </w:p>
    <w:p w:rsidR="00544070" w:rsidRPr="00544070" w:rsidRDefault="00544070" w:rsidP="00544070">
      <w:pPr>
        <w:pStyle w:val="ab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Учасники можуть брати участь у не більше ніж 3-х групах.</w:t>
      </w:r>
    </w:p>
    <w:p w:rsidR="00544070" w:rsidRPr="00544070" w:rsidRDefault="00727526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br/>
      </w:r>
      <w:r w:rsidR="00544070" w:rsidRPr="00544070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 xml:space="preserve">Примітка: </w:t>
      </w:r>
      <w:r w:rsidR="00544070" w:rsidRPr="00544070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>організатори залишають за собою право переведення спортсмена/пари в більш сильну групу або перегляд комбінації пари для більш рівномірного і справедливого розподілу складу груп на турнірі.</w:t>
      </w:r>
    </w:p>
    <w:p w:rsidR="00544070" w:rsidRPr="00544070" w:rsidRDefault="00544070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</w:pPr>
      <w:r w:rsidRPr="00544070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lastRenderedPageBreak/>
        <w:t>Організатори змагань звертаються з проханням до учасників об'єктивно оцінювати свій рівень гри і не заявлятися в більш слабку групу.</w:t>
      </w:r>
    </w:p>
    <w:p w:rsidR="00727526" w:rsidRPr="00544070" w:rsidRDefault="00544070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  <w:r w:rsidRPr="00544070">
        <w:rPr>
          <w:rFonts w:ascii="inherit" w:eastAsia="Times New Roman" w:hAnsi="inherit" w:cs="Times New Roman"/>
          <w:bCs/>
          <w:color w:val="4B4B4B"/>
          <w:sz w:val="24"/>
          <w:szCs w:val="24"/>
          <w:lang w:eastAsia="ru-RU"/>
        </w:rPr>
        <w:t xml:space="preserve">З рівнем учасників у групах турнірів 2017, 2018,2019,2020,2021 року ви можете ознайомитися за </w:t>
      </w:r>
      <w:hyperlink r:id="rId12" w:history="1">
        <w:r>
          <w:rPr>
            <w:rFonts w:ascii="inherit" w:eastAsia="Times New Roman" w:hAnsi="inherit" w:cs="Times New Roman"/>
            <w:color w:val="FFAE00"/>
            <w:sz w:val="24"/>
            <w:szCs w:val="24"/>
            <w:u w:val="single"/>
            <w:lang w:eastAsia="ru-RU"/>
          </w:rPr>
          <w:t>посиланням</w:t>
        </w:r>
      </w:hyperlink>
    </w:p>
    <w:p w:rsidR="00544070" w:rsidRDefault="00544070" w:rsidP="0072752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</w:pPr>
    </w:p>
    <w:p w:rsidR="00544070" w:rsidRPr="00544070" w:rsidRDefault="00727526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 w:rsidRPr="00E95F4E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7. Заявки</w:t>
      </w:r>
      <w:r w:rsidRPr="00E95F4E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br/>
      </w:r>
      <w:r w:rsidR="00544070"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Для участі в турнірі необхідно подати заявку, яку ви можете заповнити на сайті tournamentsoftware.com за </w:t>
      </w:r>
      <w:hyperlink r:id="rId13" w:tgtFrame="_blank" w:history="1">
        <w:r w:rsidR="00544070">
          <w:rPr>
            <w:rFonts w:ascii="inherit" w:eastAsia="Times New Roman" w:hAnsi="inherit" w:cs="Times New Roman"/>
            <w:color w:val="FFAE00"/>
            <w:sz w:val="24"/>
            <w:szCs w:val="24"/>
            <w:u w:val="single"/>
            <w:lang w:eastAsia="ru-RU"/>
          </w:rPr>
          <w:t>ПОСИЛАННЯМ</w:t>
        </w:r>
      </w:hyperlink>
      <w:r w:rsidR="00544070" w:rsidRPr="00E95F4E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.</w:t>
      </w:r>
      <w:r w:rsidR="00544070" w:rsidRPr="00E95F4E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 </w:t>
      </w:r>
      <w:r w:rsidR="00544070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  <w:t xml:space="preserve">  </w:t>
      </w:r>
      <w:r w:rsidR="00544070"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. Зверніть увагу: кожен учасник повинен заповнити дану форму. Тобто ви і ваш партнер (и) повинні бути зареєстровані незалежно один від одного, або зареєстровані відповідальною особою;</w:t>
      </w:r>
    </w:p>
    <w:p w:rsidR="00544070" w:rsidRPr="00544070" w:rsidRDefault="00544070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  <w:r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Інструкція як просто і швидко подати заявку: </w:t>
      </w:r>
      <w:hyperlink r:id="rId14" w:history="1">
        <w:r w:rsidRPr="00544070">
          <w:rPr>
            <w:rStyle w:val="a5"/>
            <w:color w:val="FFC000"/>
            <w:lang w:val="uk-UA"/>
          </w:rPr>
          <w:t>як подати заявку.</w:t>
        </w:r>
      </w:hyperlink>
    </w:p>
    <w:p w:rsidR="00544070" w:rsidRPr="00544070" w:rsidRDefault="00544070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FFC000"/>
          <w:sz w:val="24"/>
          <w:szCs w:val="24"/>
          <w:lang w:eastAsia="ru-RU"/>
        </w:rPr>
      </w:pPr>
      <w:r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Заявки на турнір приймаються до 14 лютого включно (до 18:00). Списки заявлених періодично оновлюватимуться. Переглянути їх можна </w:t>
      </w:r>
      <w:hyperlink r:id="rId15" w:history="1">
        <w:r w:rsidRPr="00544070">
          <w:rPr>
            <w:rStyle w:val="a5"/>
            <w:rFonts w:ascii="inherit" w:eastAsia="Times New Roman" w:hAnsi="inherit" w:cs="Times New Roman"/>
            <w:color w:val="FFC000"/>
            <w:sz w:val="24"/>
            <w:szCs w:val="24"/>
            <w:lang w:eastAsia="ru-RU"/>
          </w:rPr>
          <w:t>тут</w:t>
        </w:r>
      </w:hyperlink>
      <w:r w:rsidRPr="00544070">
        <w:rPr>
          <w:rFonts w:ascii="inherit" w:eastAsia="Times New Roman" w:hAnsi="inherit" w:cs="Times New Roman"/>
          <w:color w:val="FFC000"/>
          <w:sz w:val="24"/>
          <w:szCs w:val="24"/>
          <w:lang w:eastAsia="ru-RU"/>
        </w:rPr>
        <w:t>.</w:t>
      </w:r>
    </w:p>
    <w:p w:rsidR="00544070" w:rsidRPr="00544070" w:rsidRDefault="00544070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Додаткові питання за формою заявки можна уточнити за телефоном +38 0984399783  (або повідомлення у Viber)</w:t>
      </w:r>
    </w:p>
    <w:p w:rsidR="00727526" w:rsidRPr="00E95F4E" w:rsidRDefault="00544070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Якщо кількість пар у категорії перевищить 50, гарантовано до змагань будуть допущені попередньо зареєстровані.</w:t>
      </w:r>
    </w:p>
    <w:p w:rsidR="00544070" w:rsidRDefault="00544070" w:rsidP="0072752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</w:pPr>
    </w:p>
    <w:p w:rsidR="00544070" w:rsidRPr="00544070" w:rsidRDefault="00727526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 w:rsidRPr="00E95F4E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8. Волан</w:t>
      </w:r>
      <w:r w:rsidR="00544070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  <w:t>и</w:t>
      </w:r>
      <w:r w:rsidRPr="00E95F4E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br/>
      </w:r>
      <w:r w:rsidR="00544070"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У групах Elite змагання проводяться пір'яними воланами. При потраплянні у 8 організаторами надаються пір'яні волани. У групах Master +, У перевагу віддається пір'яному волану. Ігри проводяться воланами учасників. Рейтинг воланів визначає Головний суддя. За обопільною згодою сторін зустріч проводиться пластиковим воланом. Придбання воланів різних марок на місці гарантується.</w:t>
      </w:r>
      <w:r w:rsidRPr="00E95F4E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br/>
      </w:r>
      <w:r w:rsidRPr="00E95F4E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br/>
      </w:r>
      <w:r w:rsidRPr="00E95F4E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9. Наг</w:t>
      </w:r>
      <w:r w:rsidR="00544070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  <w:t>ородження</w:t>
      </w:r>
      <w:r w:rsidRPr="00E95F4E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br/>
      </w:r>
      <w:r w:rsidR="00544070"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Гравці, які посіли 1, 2, 3 місця нагороджуються пам'ятними медалями Dnipo OPEN і призами. Всі учасники нагороджуються пам'ятним сувеніром.</w:t>
      </w:r>
    </w:p>
    <w:p w:rsidR="00214566" w:rsidRPr="00E95F4E" w:rsidRDefault="00544070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</w:pPr>
      <w:r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У категорії (Elite, Master +) встановлюється грошовий призовий фонд у розмірі: 60 000 грн.</w:t>
      </w:r>
    </w:p>
    <w:p w:rsidR="00214566" w:rsidRPr="00E95F4E" w:rsidRDefault="00214566" w:rsidP="0072752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</w:pPr>
    </w:p>
    <w:p w:rsidR="005F7CC9" w:rsidRPr="00E95F4E" w:rsidRDefault="00727526" w:rsidP="00E33D1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 w:rsidRPr="00E95F4E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10. Прожива</w:t>
      </w:r>
      <w:r w:rsidR="00544070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  <w:t>ння</w:t>
      </w:r>
      <w:r w:rsid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br/>
        <w:t>Основн</w:t>
      </w:r>
      <w:r w:rsidR="00544070"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  <w:t>е</w:t>
      </w:r>
      <w:r w:rsid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прожива</w:t>
      </w:r>
      <w:r w:rsidR="00544070"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  <w:t>ння</w:t>
      </w:r>
      <w:r w:rsidRPr="00E95F4E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 xml:space="preserve"> –</w:t>
      </w:r>
      <w:r w:rsidR="00100609" w:rsidRPr="00E95F4E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….</w:t>
      </w:r>
    </w:p>
    <w:p w:rsidR="00544070" w:rsidRDefault="00544070" w:rsidP="0072752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</w:pPr>
    </w:p>
    <w:p w:rsidR="00544070" w:rsidRPr="00544070" w:rsidRDefault="00727526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 w:rsidRPr="00E95F4E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 xml:space="preserve">11. </w:t>
      </w:r>
      <w:r w:rsidR="00544070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val="uk-UA" w:eastAsia="ru-RU"/>
        </w:rPr>
        <w:t>Керівництво</w:t>
      </w:r>
      <w:r w:rsidRPr="00E95F4E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br/>
      </w:r>
      <w:r w:rsidR="00544070"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Керівництво турніру: Мартиненко Микола Дмитрович (тел. +38 098 439 9783)</w:t>
      </w:r>
    </w:p>
    <w:p w:rsidR="00A36BEE" w:rsidRDefault="00544070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  <w:r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Головний суддя турніру: Мізін Михайло Григорович</w:t>
      </w:r>
    </w:p>
    <w:p w:rsidR="00544070" w:rsidRPr="00544070" w:rsidRDefault="00544070" w:rsidP="0054407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</w:p>
    <w:p w:rsidR="00727526" w:rsidRPr="00E95F4E" w:rsidRDefault="00544070" w:rsidP="0072752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12. </w:t>
      </w:r>
      <w:r w:rsidRPr="00544070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Стартовий внесок</w:t>
      </w:r>
    </w:p>
    <w:p w:rsidR="00544070" w:rsidRPr="00544070" w:rsidRDefault="00544070" w:rsidP="00544070">
      <w:pPr>
        <w:pStyle w:val="ab"/>
        <w:numPr>
          <w:ilvl w:val="0"/>
          <w:numId w:val="7"/>
        </w:numPr>
        <w:shd w:val="clear" w:color="auto" w:fill="FFFFFF"/>
        <w:spacing w:before="48" w:after="48" w:line="360" w:lineRule="atLeast"/>
        <w:textAlignment w:val="baseline"/>
        <w:rPr>
          <w:rFonts w:ascii="OpenSans" w:hAnsi="OpenSans"/>
          <w:color w:val="4B4B4B"/>
          <w:shd w:val="clear" w:color="auto" w:fill="FFFFFF"/>
        </w:rPr>
      </w:pPr>
      <w:r w:rsidRPr="00544070">
        <w:rPr>
          <w:rFonts w:ascii="OpenSans" w:hAnsi="OpenSans"/>
          <w:color w:val="4B4B4B"/>
          <w:shd w:val="clear" w:color="auto" w:fill="FFFFFF"/>
        </w:rPr>
        <w:t>500 грн з учасника, в 1-ій категорії;</w:t>
      </w:r>
    </w:p>
    <w:p w:rsidR="00544070" w:rsidRPr="00544070" w:rsidRDefault="00544070" w:rsidP="00544070">
      <w:pPr>
        <w:pStyle w:val="ab"/>
        <w:numPr>
          <w:ilvl w:val="0"/>
          <w:numId w:val="7"/>
        </w:numPr>
        <w:shd w:val="clear" w:color="auto" w:fill="FFFFFF"/>
        <w:spacing w:before="48" w:after="48" w:line="360" w:lineRule="atLeast"/>
        <w:textAlignment w:val="baseline"/>
        <w:rPr>
          <w:rFonts w:ascii="OpenSans" w:hAnsi="OpenSans"/>
          <w:color w:val="4B4B4B"/>
          <w:shd w:val="clear" w:color="auto" w:fill="FFFFFF"/>
        </w:rPr>
      </w:pPr>
      <w:r w:rsidRPr="00544070">
        <w:rPr>
          <w:rFonts w:ascii="OpenSans" w:hAnsi="OpenSans"/>
          <w:color w:val="4B4B4B"/>
          <w:shd w:val="clear" w:color="auto" w:fill="FFFFFF"/>
        </w:rPr>
        <w:lastRenderedPageBreak/>
        <w:t>600 грн з учасника у 2-ох категоріях;</w:t>
      </w:r>
    </w:p>
    <w:p w:rsidR="00A36BEE" w:rsidRPr="00544070" w:rsidRDefault="00544070" w:rsidP="00544070">
      <w:pPr>
        <w:pStyle w:val="ab"/>
        <w:numPr>
          <w:ilvl w:val="0"/>
          <w:numId w:val="7"/>
        </w:numPr>
        <w:shd w:val="clear" w:color="auto" w:fill="FFFFFF"/>
        <w:spacing w:before="48" w:after="48" w:line="360" w:lineRule="atLeast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</w:pPr>
      <w:r w:rsidRPr="00544070">
        <w:rPr>
          <w:rFonts w:ascii="OpenSans" w:hAnsi="OpenSans"/>
          <w:color w:val="4B4B4B"/>
          <w:shd w:val="clear" w:color="auto" w:fill="FFFFFF"/>
        </w:rPr>
        <w:t>700 грн з учасника у 3-х категоріях;</w:t>
      </w:r>
    </w:p>
    <w:p w:rsidR="00544070" w:rsidRDefault="00544070" w:rsidP="00727526">
      <w:pPr>
        <w:shd w:val="clear" w:color="auto" w:fill="FFFFFF"/>
        <w:spacing w:before="360" w:after="360" w:line="360" w:lineRule="atLeast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5440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(При подачі заявки і зняття з турніру, гравець повинен сплатити турнірний внесок будь-яким зручним способом)</w:t>
      </w:r>
    </w:p>
    <w:p w:rsidR="00544070" w:rsidRDefault="00544070" w:rsidP="00727526">
      <w:pPr>
        <w:shd w:val="clear" w:color="auto" w:fill="FFFFFF"/>
        <w:spacing w:line="360" w:lineRule="atLeast"/>
        <w:jc w:val="center"/>
        <w:textAlignment w:val="baseline"/>
        <w:rPr>
          <w:rFonts w:ascii="inherit" w:eastAsia="Times New Roman" w:hAnsi="inherit" w:cs="Times New Roman"/>
          <w:color w:val="4B4B4B"/>
          <w:sz w:val="24"/>
          <w:szCs w:val="24"/>
          <w:lang w:val="uk-UA" w:eastAsia="ru-RU"/>
        </w:rPr>
      </w:pPr>
      <w:r w:rsidRPr="00544070">
        <w:rPr>
          <w:rFonts w:ascii="inherit" w:eastAsia="Times New Roman" w:hAnsi="inherit" w:cs="Times New Roman"/>
          <w:color w:val="4B4B4B"/>
          <w:sz w:val="24"/>
          <w:szCs w:val="24"/>
          <w:lang w:eastAsia="ru-RU"/>
        </w:rPr>
        <w:t>Дане положення є офіційним викликом на змагання.</w:t>
      </w:r>
    </w:p>
    <w:p w:rsidR="0003554B" w:rsidRPr="00E95F4E" w:rsidRDefault="00544070" w:rsidP="00544070">
      <w:pPr>
        <w:jc w:val="center"/>
      </w:pPr>
      <w:r w:rsidRPr="00544070">
        <w:rPr>
          <w:rFonts w:ascii="inherit" w:eastAsia="Times New Roman" w:hAnsi="inherit" w:cs="Times New Roman"/>
          <w:b/>
          <w:bCs/>
          <w:color w:val="4B4B4B"/>
          <w:sz w:val="24"/>
          <w:szCs w:val="24"/>
          <w:lang w:eastAsia="ru-RU"/>
        </w:rPr>
        <w:t>Ласкаво просимо до Дніпра!</w:t>
      </w:r>
    </w:p>
    <w:sectPr w:rsidR="0003554B" w:rsidRPr="00E95F4E" w:rsidSect="0030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D1E" w:rsidRDefault="00872D1E" w:rsidP="00A36BEE">
      <w:pPr>
        <w:spacing w:after="0" w:line="240" w:lineRule="auto"/>
      </w:pPr>
      <w:r>
        <w:separator/>
      </w:r>
    </w:p>
  </w:endnote>
  <w:endnote w:type="continuationSeparator" w:id="1">
    <w:p w:rsidR="00872D1E" w:rsidRDefault="00872D1E" w:rsidP="00A3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D1E" w:rsidRDefault="00872D1E" w:rsidP="00A36BEE">
      <w:pPr>
        <w:spacing w:after="0" w:line="240" w:lineRule="auto"/>
      </w:pPr>
      <w:r>
        <w:separator/>
      </w:r>
    </w:p>
  </w:footnote>
  <w:footnote w:type="continuationSeparator" w:id="1">
    <w:p w:rsidR="00872D1E" w:rsidRDefault="00872D1E" w:rsidP="00A3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858"/>
    <w:multiLevelType w:val="hybridMultilevel"/>
    <w:tmpl w:val="9E5E0CEE"/>
    <w:lvl w:ilvl="0" w:tplc="F97EDF74">
      <w:numFmt w:val="bullet"/>
      <w:lvlText w:val="•"/>
      <w:lvlJc w:val="left"/>
      <w:pPr>
        <w:ind w:left="1080" w:hanging="360"/>
      </w:pPr>
      <w:rPr>
        <w:rFonts w:ascii="inherit" w:eastAsiaTheme="minorHAnsi" w:hAnsi="inheri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32176"/>
    <w:multiLevelType w:val="hybridMultilevel"/>
    <w:tmpl w:val="E8801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7274E"/>
    <w:multiLevelType w:val="hybridMultilevel"/>
    <w:tmpl w:val="26F6F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82937"/>
    <w:multiLevelType w:val="multilevel"/>
    <w:tmpl w:val="A06C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337594"/>
    <w:multiLevelType w:val="multilevel"/>
    <w:tmpl w:val="0184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7F4913"/>
    <w:multiLevelType w:val="hybridMultilevel"/>
    <w:tmpl w:val="207E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F1534"/>
    <w:multiLevelType w:val="hybridMultilevel"/>
    <w:tmpl w:val="C2221D30"/>
    <w:lvl w:ilvl="0" w:tplc="F97EDF74">
      <w:numFmt w:val="bullet"/>
      <w:lvlText w:val="•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75E0E"/>
    <w:multiLevelType w:val="hybridMultilevel"/>
    <w:tmpl w:val="37E00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A08A4"/>
    <w:multiLevelType w:val="hybridMultilevel"/>
    <w:tmpl w:val="E9E0DB96"/>
    <w:lvl w:ilvl="0" w:tplc="F97EDF74">
      <w:numFmt w:val="bullet"/>
      <w:lvlText w:val="•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6730"/>
    <w:multiLevelType w:val="hybridMultilevel"/>
    <w:tmpl w:val="D266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526"/>
    <w:rsid w:val="000010FC"/>
    <w:rsid w:val="0003554B"/>
    <w:rsid w:val="0005269F"/>
    <w:rsid w:val="00064053"/>
    <w:rsid w:val="00100609"/>
    <w:rsid w:val="00112F97"/>
    <w:rsid w:val="001C76E5"/>
    <w:rsid w:val="00214566"/>
    <w:rsid w:val="002368B9"/>
    <w:rsid w:val="002C4198"/>
    <w:rsid w:val="003009CE"/>
    <w:rsid w:val="004C4D3C"/>
    <w:rsid w:val="00544070"/>
    <w:rsid w:val="005C06EB"/>
    <w:rsid w:val="005F7CC9"/>
    <w:rsid w:val="006452E7"/>
    <w:rsid w:val="00727526"/>
    <w:rsid w:val="00747503"/>
    <w:rsid w:val="00767917"/>
    <w:rsid w:val="008173C3"/>
    <w:rsid w:val="00872D1E"/>
    <w:rsid w:val="008A1B5E"/>
    <w:rsid w:val="008C600D"/>
    <w:rsid w:val="008F0C23"/>
    <w:rsid w:val="00A36BEE"/>
    <w:rsid w:val="00BF1DD1"/>
    <w:rsid w:val="00C73689"/>
    <w:rsid w:val="00CB399B"/>
    <w:rsid w:val="00CD6C28"/>
    <w:rsid w:val="00D03764"/>
    <w:rsid w:val="00E237E5"/>
    <w:rsid w:val="00E33D16"/>
    <w:rsid w:val="00E70720"/>
    <w:rsid w:val="00E95F4E"/>
    <w:rsid w:val="00ED6B3A"/>
    <w:rsid w:val="00F1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CE"/>
  </w:style>
  <w:style w:type="paragraph" w:styleId="1">
    <w:name w:val="heading 1"/>
    <w:basedOn w:val="a"/>
    <w:link w:val="10"/>
    <w:uiPriority w:val="9"/>
    <w:qFormat/>
    <w:rsid w:val="00727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526"/>
    <w:rPr>
      <w:b/>
      <w:bCs/>
    </w:rPr>
  </w:style>
  <w:style w:type="character" w:styleId="a5">
    <w:name w:val="Hyperlink"/>
    <w:basedOn w:val="a0"/>
    <w:uiPriority w:val="99"/>
    <w:unhideWhenUsed/>
    <w:rsid w:val="00727526"/>
    <w:rPr>
      <w:color w:val="0000FF"/>
      <w:u w:val="single"/>
    </w:rPr>
  </w:style>
  <w:style w:type="character" w:styleId="a6">
    <w:name w:val="Emphasis"/>
    <w:basedOn w:val="a0"/>
    <w:uiPriority w:val="20"/>
    <w:qFormat/>
    <w:rsid w:val="00727526"/>
    <w:rPr>
      <w:i/>
      <w:iCs/>
    </w:rPr>
  </w:style>
  <w:style w:type="paragraph" w:styleId="a7">
    <w:name w:val="header"/>
    <w:basedOn w:val="a"/>
    <w:link w:val="a8"/>
    <w:uiPriority w:val="99"/>
    <w:unhideWhenUsed/>
    <w:rsid w:val="00A36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6BEE"/>
  </w:style>
  <w:style w:type="paragraph" w:styleId="a9">
    <w:name w:val="footer"/>
    <w:basedOn w:val="a"/>
    <w:link w:val="aa"/>
    <w:uiPriority w:val="99"/>
    <w:unhideWhenUsed/>
    <w:rsid w:val="00A36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6BEE"/>
  </w:style>
  <w:style w:type="character" w:customStyle="1" w:styleId="apple-tab-span">
    <w:name w:val="apple-tab-span"/>
    <w:basedOn w:val="a0"/>
    <w:rsid w:val="002368B9"/>
  </w:style>
  <w:style w:type="paragraph" w:styleId="ab">
    <w:name w:val="List Paragraph"/>
    <w:basedOn w:val="a"/>
    <w:uiPriority w:val="34"/>
    <w:qFormat/>
    <w:rsid w:val="00C73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19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D0D9DF"/>
            <w:right w:val="none" w:sz="0" w:space="0" w:color="auto"/>
          </w:divBdr>
        </w:div>
        <w:div w:id="10084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0" w:color="D0D9DF"/>
          </w:divBdr>
          <w:divsChild>
            <w:div w:id="13971945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rnamentsoftware.com/sport/tournament?id=45F1830C-DA79-46A7-86F0-418E498DB67F" TargetMode="External"/><Relationship Id="rId13" Type="http://schemas.openxmlformats.org/officeDocument/2006/relationships/hyperlink" Target="https://www.tournamentsoftware.com/sport/tournament?id=45F1830C-DA79-46A7-86F0-418E498DB6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urnamentsoftware.com/find.aspx?a=7&amp;q=BDA85AFB-4265-428B-8A72-4F91665D046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urnamentsoftwar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ournamentsoftware.com/sport/tournament?id=45F1830C-DA79-46A7-86F0-418E498DB67F" TargetMode="External"/><Relationship Id="rId10" Type="http://schemas.openxmlformats.org/officeDocument/2006/relationships/hyperlink" Target="https://www.tournamentsoftware.com/sport/tournament?id=D0B16292-FF42-45B7-8573-C3B67DA431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fbdo.com.ua/ru/how-to-app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4144-D514-44CA-8C22-0FC8D760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Мартыненко</dc:creator>
  <cp:lastModifiedBy>Admin</cp:lastModifiedBy>
  <cp:revision>17</cp:revision>
  <dcterms:created xsi:type="dcterms:W3CDTF">2020-01-08T21:06:00Z</dcterms:created>
  <dcterms:modified xsi:type="dcterms:W3CDTF">2022-01-22T16:28:00Z</dcterms:modified>
</cp:coreProperties>
</file>